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5f497a"/>
        </w:rPr>
      </w:pPr>
      <w:r w:rsidDel="00000000" w:rsidR="00000000" w:rsidRPr="00000000">
        <w:rPr>
          <w:rFonts w:ascii="Calibri" w:cs="Calibri" w:eastAsia="Calibri" w:hAnsi="Calibri"/>
          <w:b w:val="1"/>
          <w:color w:val="5f497a"/>
          <w:rtl w:val="0"/>
        </w:rPr>
        <w:t xml:space="preserve">Partner Charity Profile</w:t>
      </w:r>
    </w:p>
    <w:tbl>
      <w:tblPr>
        <w:tblStyle w:val="Table1"/>
        <w:tblW w:w="11023.0" w:type="dxa"/>
        <w:jc w:val="left"/>
        <w:tblInd w:w="0.0" w:type="dxa"/>
        <w:tblBorders>
          <w:top w:color="ccc1d9" w:space="0" w:sz="8" w:val="single"/>
          <w:left w:color="ccc1d9" w:space="0" w:sz="8" w:val="single"/>
          <w:bottom w:color="ccc1d9" w:space="0" w:sz="8" w:val="single"/>
          <w:right w:color="ccc1d9" w:space="0" w:sz="8" w:val="single"/>
          <w:insideH w:color="ccc1d9" w:space="0" w:sz="8" w:val="single"/>
          <w:insideV w:color="ccc1d9" w:space="0" w:sz="8" w:val="single"/>
        </w:tblBorders>
        <w:tblLayout w:type="fixed"/>
        <w:tblLook w:val="04A0"/>
      </w:tblPr>
      <w:tblGrid>
        <w:gridCol w:w="11023"/>
        <w:tblGridChange w:id="0">
          <w:tblGrid>
            <w:gridCol w:w="11023"/>
          </w:tblGrid>
        </w:tblGridChange>
      </w:tblGrid>
      <w:tr>
        <w:trPr>
          <w:trHeight w:val="46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ind w:right="-1992"/>
              <w:rPr/>
            </w:pPr>
            <w:r w:rsidDel="00000000" w:rsidR="00000000" w:rsidRPr="00000000">
              <w:rPr>
                <w:rtl w:val="0"/>
              </w:rPr>
              <w:t xml:space="preserve">Name of Charity: </w:t>
            </w:r>
          </w:p>
          <w:p w:rsidR="00000000" w:rsidDel="00000000" w:rsidP="00000000" w:rsidRDefault="00000000" w:rsidRPr="00000000" w14:paraId="00000008">
            <w:pPr>
              <w:ind w:right="-199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right="-199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CRA Charity Registration #: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Purpose/Mission: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What population does your charity serve?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How many socks are distributed per month from your charity?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How do you distribute the socks to those in need (i.e. outreach van, clothing room)?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Is your charity able to pick up sock donations at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40 Hereford Street, Brampton ON L6Y 0N3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(Near Steele’s &amp; Meadowvale Blvd)</w:t>
            </w:r>
            <w:r w:rsidDel="00000000" w:rsidR="00000000" w:rsidRPr="00000000">
              <w:rPr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(This helps us keep our costs down and more of the money raised goes towards socks)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How many socks are you requesting right now? (Please indicate # in multiples of 60)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      Number of male socks: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      Number of female socks: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If socks are to be delivered to a different address than above, please provide delivery address: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Who should Just Socks contact as the primary liaison at your charity?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Name:         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Position/Job Title: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Phone number: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Email address: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Date: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ind w:left="2880" w:firstLine="0"/>
        <w:jc w:val="left"/>
        <w:rPr>
          <w:rFonts w:ascii="Century Gothic" w:cs="Century Gothic" w:eastAsia="Century Gothic" w:hAnsi="Century Gothic"/>
          <w:b w:val="1"/>
          <w:color w:val="6d207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d207c"/>
          <w:sz w:val="26"/>
          <w:szCs w:val="26"/>
          <w:rtl w:val="0"/>
        </w:rPr>
        <w:t xml:space="preserve">For Further Information please contact: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75a5d"/>
          <w:sz w:val="25"/>
          <w:szCs w:val="25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575a5d"/>
          <w:sz w:val="25"/>
          <w:szCs w:val="25"/>
          <w:rtl w:val="0"/>
        </w:rPr>
        <w:t xml:space="preserve">atie Alderdice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1"/>
          <w:szCs w:val="21"/>
          <w:rtl w:val="0"/>
        </w:rPr>
        <w:t xml:space="preserve">Administrator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Just Socks Foundation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kat</w:t>
        </w:r>
      </w:hyperlink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1"/>
            <w:szCs w:val="21"/>
            <w:u w:val="single"/>
            <w:rtl w:val="0"/>
          </w:rPr>
          <w:t xml:space="preserve">ie</w:t>
        </w:r>
      </w:hyperlink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@justsocks.ca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2160270</wp:posOffset>
          </wp:positionH>
          <wp:positionV relativeFrom="paragraph">
            <wp:posOffset>-107314</wp:posOffset>
          </wp:positionV>
          <wp:extent cx="2310130" cy="115506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0130" cy="11550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fd8e8" w:val="clear"/>
      </w:tcPr>
    </w:tblStylePr>
    <w:tblStylePr w:type="band1Vert">
      <w:tcPr>
        <w:shd w:fill="dfd8e8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f8ab9" w:space="0" w:sz="6" w:val="single"/>
          <w:left w:color="9f8ab9" w:space="0" w:sz="8" w:val="single"/>
          <w:bottom w:color="9f8ab9" w:space="0" w:sz="8" w:val="single"/>
          <w:right w:color="9f8ab9" w:space="0" w:sz="8" w:val="single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smithterry@rogers.com" TargetMode="External"/><Relationship Id="rId7" Type="http://schemas.openxmlformats.org/officeDocument/2006/relationships/hyperlink" Target="mailto:smithterry@rogers.com" TargetMode="External"/><Relationship Id="rId8" Type="http://schemas.openxmlformats.org/officeDocument/2006/relationships/hyperlink" Target="mailto:smithterry@rog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